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13" w:rsidRDefault="00D46413" w:rsidP="00D46413">
      <w:pPr>
        <w:jc w:val="center"/>
        <w:rPr>
          <w:sz w:val="24"/>
          <w:szCs w:val="24"/>
        </w:rPr>
      </w:pPr>
      <w:bookmarkStart w:id="0" w:name="_Toc453968148"/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Труновской</w:t>
      </w:r>
      <w:proofErr w:type="spellEnd"/>
      <w:r>
        <w:rPr>
          <w:sz w:val="24"/>
          <w:szCs w:val="24"/>
        </w:rPr>
        <w:t xml:space="preserve"> средней общеобразовательной школы </w:t>
      </w:r>
      <w:proofErr w:type="spellStart"/>
      <w:r>
        <w:rPr>
          <w:sz w:val="24"/>
          <w:szCs w:val="24"/>
        </w:rPr>
        <w:t>Краснозоренского</w:t>
      </w:r>
      <w:proofErr w:type="spellEnd"/>
      <w:r>
        <w:rPr>
          <w:sz w:val="24"/>
          <w:szCs w:val="24"/>
        </w:rPr>
        <w:t xml:space="preserve"> района Орловской области</w:t>
      </w:r>
    </w:p>
    <w:p w:rsidR="00D46413" w:rsidRDefault="00D46413" w:rsidP="00D46413">
      <w:pPr>
        <w:jc w:val="right"/>
        <w:rPr>
          <w:sz w:val="24"/>
          <w:szCs w:val="24"/>
        </w:rPr>
      </w:pP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УТВЕРЖДЕНА</w:t>
      </w: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приказом</w:t>
      </w: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от ________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№ _____</w:t>
      </w: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директор</w:t>
      </w:r>
    </w:p>
    <w:p w:rsidR="00D46413" w:rsidRDefault="00D46413" w:rsidP="00D464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________ / ________________</w:t>
      </w:r>
    </w:p>
    <w:p w:rsidR="00D46413" w:rsidRDefault="00D46413" w:rsidP="00D46413">
      <w:pPr>
        <w:rPr>
          <w:szCs w:val="28"/>
        </w:rPr>
      </w:pPr>
    </w:p>
    <w:p w:rsidR="00D46413" w:rsidRPr="00D46413" w:rsidRDefault="00D46413" w:rsidP="00D46413">
      <w:pPr>
        <w:jc w:val="center"/>
        <w:rPr>
          <w:szCs w:val="28"/>
        </w:rPr>
      </w:pPr>
      <w:r>
        <w:rPr>
          <w:b/>
          <w:sz w:val="36"/>
          <w:szCs w:val="36"/>
        </w:rPr>
        <w:t>Рабочая программа</w:t>
      </w:r>
    </w:p>
    <w:p w:rsidR="00D46413" w:rsidRDefault="00D46413" w:rsidP="00D4641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русскому языку</w:t>
      </w:r>
    </w:p>
    <w:p w:rsidR="00D46413" w:rsidRDefault="00D46413" w:rsidP="00D4641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10 класс</w:t>
      </w:r>
    </w:p>
    <w:p w:rsidR="00D46413" w:rsidRDefault="00D46413" w:rsidP="00D4641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Базовый уровень</w:t>
      </w:r>
    </w:p>
    <w:p w:rsidR="00D46413" w:rsidRDefault="00D46413" w:rsidP="00D46413">
      <w:pPr>
        <w:jc w:val="center"/>
        <w:rPr>
          <w:sz w:val="32"/>
          <w:szCs w:val="32"/>
        </w:rPr>
      </w:pPr>
    </w:p>
    <w:p w:rsidR="00D46413" w:rsidRDefault="00D46413" w:rsidP="00D46413">
      <w:pPr>
        <w:jc w:val="center"/>
        <w:rPr>
          <w:sz w:val="36"/>
          <w:szCs w:val="36"/>
        </w:rPr>
      </w:pPr>
    </w:p>
    <w:p w:rsidR="00D46413" w:rsidRDefault="00D46413" w:rsidP="00D46413">
      <w:pPr>
        <w:jc w:val="right"/>
        <w:rPr>
          <w:szCs w:val="28"/>
        </w:rPr>
      </w:pPr>
    </w:p>
    <w:p w:rsidR="00D46413" w:rsidRDefault="00D46413" w:rsidP="00D46413">
      <w:pPr>
        <w:jc w:val="center"/>
        <w:rPr>
          <w:szCs w:val="28"/>
        </w:rPr>
      </w:pPr>
      <w:r>
        <w:rPr>
          <w:szCs w:val="28"/>
        </w:rPr>
        <w:t xml:space="preserve">                                      Составитель:</w:t>
      </w:r>
    </w:p>
    <w:p w:rsidR="00D46413" w:rsidRDefault="00D46413" w:rsidP="00D46413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Новикова Г. И.,</w:t>
      </w:r>
    </w:p>
    <w:p w:rsidR="00D46413" w:rsidRDefault="00D46413" w:rsidP="00D46413">
      <w:pPr>
        <w:jc w:val="center"/>
        <w:rPr>
          <w:sz w:val="32"/>
          <w:szCs w:val="32"/>
        </w:rPr>
      </w:pPr>
      <w:r>
        <w:rPr>
          <w:szCs w:val="28"/>
        </w:rPr>
        <w:t xml:space="preserve">                                                              учитель высшей категории</w:t>
      </w:r>
    </w:p>
    <w:p w:rsidR="00D46413" w:rsidRDefault="00D46413" w:rsidP="00D46413">
      <w:pPr>
        <w:rPr>
          <w:sz w:val="32"/>
          <w:szCs w:val="32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rPr>
          <w:bCs/>
          <w:szCs w:val="28"/>
        </w:rPr>
      </w:pPr>
    </w:p>
    <w:p w:rsidR="00D46413" w:rsidRDefault="00D46413" w:rsidP="00D46413">
      <w:pPr>
        <w:ind w:firstLine="0"/>
        <w:jc w:val="center"/>
        <w:rPr>
          <w:bCs/>
          <w:szCs w:val="28"/>
        </w:rPr>
      </w:pPr>
      <w:r>
        <w:rPr>
          <w:bCs/>
          <w:szCs w:val="28"/>
        </w:rPr>
        <w:t>2020 г.</w:t>
      </w:r>
    </w:p>
    <w:p w:rsidR="00D46413" w:rsidRDefault="00D46413" w:rsidP="00000D95">
      <w:pPr>
        <w:pStyle w:val="a7"/>
        <w:ind w:firstLine="567"/>
        <w:jc w:val="center"/>
        <w:rPr>
          <w:b/>
        </w:rPr>
      </w:pPr>
    </w:p>
    <w:p w:rsidR="00000D95" w:rsidRPr="00336E73" w:rsidRDefault="00D46413" w:rsidP="00D46413">
      <w:pPr>
        <w:pStyle w:val="a7"/>
        <w:ind w:firstLine="0"/>
        <w:rPr>
          <w:sz w:val="24"/>
          <w:szCs w:val="24"/>
        </w:rPr>
      </w:pPr>
      <w:r>
        <w:rPr>
          <w:b/>
        </w:rPr>
        <w:lastRenderedPageBreak/>
        <w:t xml:space="preserve">        </w:t>
      </w:r>
      <w:proofErr w:type="gramStart"/>
      <w:r w:rsidR="00000D95" w:rsidRPr="00336E73">
        <w:rPr>
          <w:sz w:val="24"/>
          <w:szCs w:val="24"/>
        </w:rPr>
        <w:t xml:space="preserve">Рабочая программа «Русский язык» для 10-11 классов составлена в соответствии с требованиями федерального государственного образовательного стандарта среднего общего образования, </w:t>
      </w:r>
      <w:r w:rsidR="00051EBB">
        <w:rPr>
          <w:sz w:val="24"/>
          <w:szCs w:val="24"/>
        </w:rPr>
        <w:t xml:space="preserve">требований к результатам освоения основной образовательной программы среднего общего образования МБОУ </w:t>
      </w:r>
      <w:proofErr w:type="spellStart"/>
      <w:r w:rsidR="00051EBB">
        <w:rPr>
          <w:sz w:val="24"/>
          <w:szCs w:val="24"/>
        </w:rPr>
        <w:t>Труновской</w:t>
      </w:r>
      <w:proofErr w:type="spellEnd"/>
      <w:r w:rsidR="00051EBB">
        <w:rPr>
          <w:sz w:val="24"/>
          <w:szCs w:val="24"/>
        </w:rPr>
        <w:t xml:space="preserve"> средней общеобразовательной школы </w:t>
      </w:r>
      <w:proofErr w:type="spellStart"/>
      <w:r w:rsidR="00051EBB">
        <w:rPr>
          <w:sz w:val="24"/>
          <w:szCs w:val="24"/>
        </w:rPr>
        <w:t>Краснозоренского</w:t>
      </w:r>
      <w:proofErr w:type="spellEnd"/>
      <w:r w:rsidR="00051EBB">
        <w:rPr>
          <w:sz w:val="24"/>
          <w:szCs w:val="24"/>
        </w:rPr>
        <w:t xml:space="preserve"> района Орловской области</w:t>
      </w:r>
      <w:r w:rsidR="00051EBB">
        <w:rPr>
          <w:szCs w:val="28"/>
        </w:rPr>
        <w:t xml:space="preserve"> </w:t>
      </w:r>
      <w:r w:rsidR="00000D95" w:rsidRPr="00336E73">
        <w:rPr>
          <w:sz w:val="24"/>
          <w:szCs w:val="24"/>
        </w:rPr>
        <w:t xml:space="preserve">с учетом содержания примерной основной образовательной программы среднего общего образования и рабочей программы по русскому языку к УМК Л. М. </w:t>
      </w:r>
      <w:proofErr w:type="spellStart"/>
      <w:r w:rsidR="00000D95" w:rsidRPr="00336E73">
        <w:rPr>
          <w:sz w:val="24"/>
          <w:szCs w:val="24"/>
        </w:rPr>
        <w:t>Рыбченковой</w:t>
      </w:r>
      <w:proofErr w:type="spellEnd"/>
      <w:r w:rsidR="00000D95">
        <w:rPr>
          <w:sz w:val="24"/>
          <w:szCs w:val="24"/>
        </w:rPr>
        <w:t>, О.</w:t>
      </w:r>
      <w:proofErr w:type="gramEnd"/>
      <w:r w:rsidR="00000D95">
        <w:rPr>
          <w:sz w:val="24"/>
          <w:szCs w:val="24"/>
        </w:rPr>
        <w:t xml:space="preserve">М. Александровой, А.Г. </w:t>
      </w:r>
      <w:proofErr w:type="spellStart"/>
      <w:r w:rsidR="00000D95">
        <w:rPr>
          <w:sz w:val="24"/>
          <w:szCs w:val="24"/>
        </w:rPr>
        <w:t>Нарушевича</w:t>
      </w:r>
      <w:proofErr w:type="spellEnd"/>
      <w:r w:rsidR="00000D95">
        <w:rPr>
          <w:sz w:val="24"/>
          <w:szCs w:val="24"/>
        </w:rPr>
        <w:t xml:space="preserve"> и др</w:t>
      </w:r>
      <w:r w:rsidR="00000D95" w:rsidRPr="00336E73">
        <w:rPr>
          <w:sz w:val="24"/>
          <w:szCs w:val="24"/>
        </w:rPr>
        <w:t xml:space="preserve">. 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iCs/>
          <w:spacing w:val="16"/>
          <w:sz w:val="24"/>
          <w:szCs w:val="24"/>
        </w:rPr>
      </w:pP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1. </w:t>
      </w:r>
      <w:r w:rsidRPr="000C6754">
        <w:rPr>
          <w:b/>
          <w:sz w:val="24"/>
          <w:szCs w:val="24"/>
        </w:rPr>
        <w:t>Результаты изучения учебного предмета «Русский язык»:</w:t>
      </w:r>
    </w:p>
    <w:p w:rsidR="00000D95" w:rsidRDefault="00000D95" w:rsidP="00000D95">
      <w:pPr>
        <w:shd w:val="clear" w:color="auto" w:fill="FFFFFF"/>
        <w:spacing w:line="240" w:lineRule="auto"/>
        <w:ind w:firstLine="567"/>
        <w:rPr>
          <w:b/>
          <w:bCs/>
          <w:sz w:val="24"/>
          <w:szCs w:val="24"/>
        </w:rPr>
      </w:pP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sz w:val="24"/>
          <w:szCs w:val="24"/>
        </w:rPr>
      </w:pPr>
      <w:r w:rsidRPr="000C6754">
        <w:rPr>
          <w:b/>
          <w:bCs/>
          <w:sz w:val="24"/>
          <w:szCs w:val="24"/>
        </w:rPr>
        <w:t>Личностные результаты</w:t>
      </w:r>
      <w:r>
        <w:rPr>
          <w:b/>
          <w:bCs/>
          <w:sz w:val="24"/>
          <w:szCs w:val="24"/>
        </w:rPr>
        <w:t>: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</w:t>
      </w:r>
      <w:r w:rsidRPr="000C6754">
        <w:rPr>
          <w:bCs/>
          <w:sz w:val="24"/>
          <w:szCs w:val="24"/>
          <w:lang w:bidi="ru-RU"/>
        </w:rPr>
        <w:t xml:space="preserve">осознание феномена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</w:t>
      </w:r>
      <w:proofErr w:type="spellStart"/>
      <w:r w:rsidRPr="000C6754">
        <w:rPr>
          <w:bCs/>
          <w:sz w:val="24"/>
          <w:szCs w:val="24"/>
          <w:lang w:bidi="ru-RU"/>
        </w:rPr>
        <w:t>социокультурной</w:t>
      </w:r>
      <w:proofErr w:type="spellEnd"/>
      <w:r w:rsidRPr="000C6754">
        <w:rPr>
          <w:bCs/>
          <w:sz w:val="24"/>
          <w:szCs w:val="24"/>
          <w:lang w:bidi="ru-RU"/>
        </w:rPr>
        <w:t xml:space="preserve">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sz w:val="24"/>
          <w:szCs w:val="24"/>
        </w:rPr>
        <w:t xml:space="preserve">- представление о речевом идеале; стремление к речевому самосовершенствованию; способность анализировать </w:t>
      </w:r>
      <w:r w:rsidRPr="000C6754">
        <w:rPr>
          <w:bCs/>
          <w:sz w:val="24"/>
          <w:szCs w:val="24"/>
          <w:lang w:bidi="ru-RU"/>
        </w:rPr>
        <w:t>и оценивать нормативный, этический и коммуникативный аспекты речевого высказывания;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>- увеличение продуктивного, рецептивного и потенциального словаря; расширение круга используемых</w:t>
      </w:r>
      <w:r>
        <w:rPr>
          <w:bCs/>
          <w:sz w:val="24"/>
          <w:szCs w:val="24"/>
          <w:lang w:bidi="ru-RU"/>
        </w:rPr>
        <w:t xml:space="preserve"> языковых и речевых средств родного языка.</w:t>
      </w:r>
    </w:p>
    <w:p w:rsidR="00000D95" w:rsidRDefault="00000D95" w:rsidP="00000D95">
      <w:pPr>
        <w:spacing w:line="240" w:lineRule="auto"/>
        <w:ind w:firstLine="567"/>
        <w:rPr>
          <w:b/>
          <w:bCs/>
          <w:sz w:val="24"/>
          <w:szCs w:val="24"/>
        </w:rPr>
      </w:pP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Метапредметные</w:t>
      </w:r>
      <w:proofErr w:type="spellEnd"/>
      <w:r>
        <w:rPr>
          <w:b/>
          <w:bCs/>
          <w:sz w:val="24"/>
          <w:szCs w:val="24"/>
        </w:rPr>
        <w:t xml:space="preserve"> </w:t>
      </w:r>
      <w:r w:rsidRPr="000C6754">
        <w:rPr>
          <w:b/>
          <w:bCs/>
          <w:sz w:val="24"/>
          <w:szCs w:val="24"/>
        </w:rPr>
        <w:t xml:space="preserve">результаты: 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sz w:val="24"/>
          <w:szCs w:val="24"/>
        </w:rPr>
        <w:t>-</w:t>
      </w:r>
      <w:r w:rsidRPr="000C6754">
        <w:rPr>
          <w:bCs/>
          <w:sz w:val="24"/>
          <w:szCs w:val="24"/>
          <w:lang w:bidi="ru-RU"/>
        </w:rPr>
        <w:t>владение всеми видами речевой деятельности в разных коммуникативных условиях: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 разными видами чтения и </w:t>
      </w:r>
      <w:proofErr w:type="spellStart"/>
      <w:r w:rsidRPr="000C6754">
        <w:rPr>
          <w:bCs/>
          <w:sz w:val="24"/>
          <w:szCs w:val="24"/>
          <w:lang w:bidi="ru-RU"/>
        </w:rPr>
        <w:t>аудирования</w:t>
      </w:r>
      <w:proofErr w:type="spellEnd"/>
      <w:r w:rsidRPr="000C6754">
        <w:rPr>
          <w:bCs/>
          <w:sz w:val="24"/>
          <w:szCs w:val="24"/>
          <w:lang w:bidi="ru-RU"/>
        </w:rPr>
        <w:t>; способностью адекватно понять прочитанное или прослушанное высказывание и передать его содержание в соответствии с коммуникативной задачей; умениями и навыка работы с научным текстом, с различными источника</w:t>
      </w:r>
      <w:r>
        <w:rPr>
          <w:bCs/>
          <w:sz w:val="24"/>
          <w:szCs w:val="24"/>
          <w:lang w:bidi="ru-RU"/>
        </w:rPr>
        <w:t>ми</w:t>
      </w:r>
      <w:r w:rsidRPr="000C6754">
        <w:rPr>
          <w:bCs/>
          <w:sz w:val="24"/>
          <w:szCs w:val="24"/>
          <w:lang w:bidi="ru-RU"/>
        </w:rPr>
        <w:t xml:space="preserve"> научно-технической информации;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 умениями выступать перед аудиторией старшеклассников с докладом; защищать реферат, проектную </w:t>
      </w:r>
      <w:r w:rsidRPr="000C6754">
        <w:rPr>
          <w:bCs/>
          <w:sz w:val="24"/>
          <w:szCs w:val="24"/>
          <w:lang w:bidi="en-US"/>
        </w:rPr>
        <w:t xml:space="preserve">работу; </w:t>
      </w:r>
      <w:r w:rsidRPr="000C6754">
        <w:rPr>
          <w:bCs/>
          <w:sz w:val="24"/>
          <w:szCs w:val="24"/>
          <w:lang w:bidi="ru-RU"/>
        </w:rPr>
        <w:t>участвовать в спорах, диспутах, свободно и правильно  излагая свои мысли в устной и письменной форме;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 умениями строить продуктивное речевое 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осуществлять коммуникативную рефлексию;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000D95" w:rsidRPr="000C6754" w:rsidRDefault="00000D95" w:rsidP="00000D95">
      <w:pPr>
        <w:spacing w:line="240" w:lineRule="auto"/>
        <w:ind w:firstLine="567"/>
        <w:rPr>
          <w:bCs/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-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языковых явлений на </w:t>
      </w:r>
      <w:proofErr w:type="spellStart"/>
      <w:r w:rsidRPr="000C6754">
        <w:rPr>
          <w:bCs/>
          <w:sz w:val="24"/>
          <w:szCs w:val="24"/>
          <w:lang w:bidi="ru-RU"/>
        </w:rPr>
        <w:t>межпредметном</w:t>
      </w:r>
      <w:proofErr w:type="spellEnd"/>
      <w:r w:rsidRPr="000C6754">
        <w:rPr>
          <w:bCs/>
          <w:sz w:val="24"/>
          <w:szCs w:val="24"/>
          <w:lang w:bidi="ru-RU"/>
        </w:rPr>
        <w:t xml:space="preserve"> уровне;</w:t>
      </w:r>
    </w:p>
    <w:p w:rsidR="00000D95" w:rsidRPr="000C6754" w:rsidRDefault="00000D95" w:rsidP="00000D95">
      <w:pPr>
        <w:spacing w:line="240" w:lineRule="auto"/>
        <w:ind w:firstLine="567"/>
        <w:rPr>
          <w:bCs/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>- готовность к получению высшего образования по избранному профилю, подготовка к различным формам учебно-познавательно1 деятельности в вузе;</w:t>
      </w:r>
    </w:p>
    <w:p w:rsidR="00000D95" w:rsidRPr="000C6754" w:rsidRDefault="00000D95" w:rsidP="00000D95">
      <w:pPr>
        <w:spacing w:line="240" w:lineRule="auto"/>
        <w:ind w:firstLine="567"/>
        <w:rPr>
          <w:bCs/>
          <w:sz w:val="24"/>
          <w:szCs w:val="24"/>
          <w:lang w:bidi="ru-RU"/>
        </w:rPr>
      </w:pPr>
      <w:r w:rsidRPr="000C6754">
        <w:rPr>
          <w:bCs/>
          <w:sz w:val="24"/>
          <w:szCs w:val="24"/>
          <w:lang w:bidi="ru-RU"/>
        </w:rPr>
        <w:t xml:space="preserve"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 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b/>
          <w:bCs/>
          <w:sz w:val="24"/>
          <w:szCs w:val="24"/>
        </w:rPr>
      </w:pPr>
    </w:p>
    <w:p w:rsidR="00000D95" w:rsidRDefault="00000D95" w:rsidP="00000D95">
      <w:pPr>
        <w:shd w:val="clear" w:color="auto" w:fill="FFFFFF"/>
        <w:spacing w:line="240" w:lineRule="auto"/>
        <w:ind w:firstLine="567"/>
        <w:rPr>
          <w:b/>
          <w:bCs/>
          <w:sz w:val="24"/>
          <w:szCs w:val="24"/>
        </w:rPr>
      </w:pPr>
      <w:r w:rsidRPr="000C6754">
        <w:rPr>
          <w:b/>
          <w:bCs/>
          <w:sz w:val="24"/>
          <w:szCs w:val="24"/>
        </w:rPr>
        <w:t>Предметные результаты:</w:t>
      </w:r>
    </w:p>
    <w:p w:rsidR="00000D95" w:rsidRPr="000C6754" w:rsidRDefault="00000D95" w:rsidP="00000D95">
      <w:pPr>
        <w:shd w:val="clear" w:color="auto" w:fill="FFFFFF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C6754">
        <w:rPr>
          <w:sz w:val="24"/>
          <w:szCs w:val="24"/>
        </w:rPr>
        <w:t>-  использование языковых средств адекватно цели общения и речевой ситуации;</w:t>
      </w:r>
    </w:p>
    <w:p w:rsidR="00000D95" w:rsidRPr="000C6754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0C6754">
        <w:rPr>
          <w:sz w:val="24"/>
          <w:szCs w:val="24"/>
        </w:rPr>
        <w:lastRenderedPageBreak/>
        <w:t>- использование знаний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proofErr w:type="gramStart"/>
      <w:r w:rsidRPr="000C6754">
        <w:rPr>
          <w:sz w:val="24"/>
          <w:szCs w:val="24"/>
        </w:rPr>
        <w:t>- создание устных и письменных высказываний, монологических и диалогических текстов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выстраивание композиции текста;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0C6754">
        <w:rPr>
          <w:sz w:val="24"/>
          <w:szCs w:val="24"/>
          <w:shd w:val="clear" w:color="auto" w:fill="FFFFFF"/>
        </w:rPr>
        <w:t>- подбор  и использование языковых сре</w:t>
      </w:r>
      <w:proofErr w:type="gramStart"/>
      <w:r w:rsidRPr="000C6754">
        <w:rPr>
          <w:sz w:val="24"/>
          <w:szCs w:val="24"/>
          <w:shd w:val="clear" w:color="auto" w:fill="FFFFFF"/>
        </w:rPr>
        <w:t>дств в з</w:t>
      </w:r>
      <w:proofErr w:type="gramEnd"/>
      <w:r w:rsidRPr="000C6754">
        <w:rPr>
          <w:sz w:val="24"/>
          <w:szCs w:val="24"/>
          <w:shd w:val="clear" w:color="auto" w:fill="FFFFFF"/>
        </w:rPr>
        <w:t>ависимости от типа текста;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использование лексических и грамматических сре</w:t>
      </w:r>
      <w:proofErr w:type="gramStart"/>
      <w:r w:rsidRPr="000C6754">
        <w:rPr>
          <w:sz w:val="24"/>
          <w:szCs w:val="24"/>
        </w:rPr>
        <w:t>дств св</w:t>
      </w:r>
      <w:proofErr w:type="gramEnd"/>
      <w:r w:rsidRPr="000C6754">
        <w:rPr>
          <w:sz w:val="24"/>
          <w:szCs w:val="24"/>
        </w:rPr>
        <w:t>язи предложений при построении текста;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rFonts w:ascii="Arial" w:hAnsi="Arial" w:cs="Arial"/>
          <w:sz w:val="24"/>
          <w:szCs w:val="24"/>
        </w:rPr>
        <w:t xml:space="preserve">- </w:t>
      </w:r>
      <w:r w:rsidRPr="000C6754">
        <w:rPr>
          <w:sz w:val="24"/>
          <w:szCs w:val="24"/>
        </w:rPr>
        <w:t>сознательное использование изобразительно-выразительных средств языка при создании текстов разных жанров и стилей;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 xml:space="preserve">- использование при работе с текстом разных видов чтения (поисковое, просмотровое, ознакомительное, изучающее, реферативное) и </w:t>
      </w:r>
      <w:proofErr w:type="spellStart"/>
      <w:r w:rsidRPr="000C6754">
        <w:rPr>
          <w:sz w:val="24"/>
          <w:szCs w:val="24"/>
        </w:rPr>
        <w:t>аудирования</w:t>
      </w:r>
      <w:proofErr w:type="spellEnd"/>
      <w:r w:rsidRPr="000C6754">
        <w:rPr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анализ текста с точки зрения наличия в нем явной и скрытой, основной и второстепенной информации, определение его темы, проблемы и основной мысли;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извлечение необходимой информации из различных источников и перевод ее в текстовый формат;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преобразование текста в другие виды передачи информации;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выбор темы, определение цели и подбор материала для публичного выступления;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 соблюдение культуры публичной речи;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соблюдение в речевой практике основных орфоэпических, лексических, грамматических, стилистических, орфографических и пунктуационных норм русского литературного языка;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оценивание собственной и чужой речи с позиции соответствия языковым нормам;</w:t>
      </w:r>
    </w:p>
    <w:p w:rsidR="00000D95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использование основных нормативных словарей и справочников для оценки устных и письменных высказываний с точки зрения соответствия языковым нормам</w:t>
      </w:r>
      <w:r>
        <w:rPr>
          <w:sz w:val="24"/>
          <w:szCs w:val="24"/>
        </w:rPr>
        <w:t>;</w:t>
      </w:r>
    </w:p>
    <w:p w:rsidR="00000D95" w:rsidRPr="000C6754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0C6754">
        <w:rPr>
          <w:sz w:val="24"/>
          <w:szCs w:val="24"/>
        </w:rPr>
        <w:t>- распознавание уровней и единиц языка в предъявленном тексте и установление взаимосвязи между ними.</w:t>
      </w:r>
    </w:p>
    <w:p w:rsidR="00000D95" w:rsidRPr="000C6754" w:rsidRDefault="00000D95" w:rsidP="00000D95">
      <w:pPr>
        <w:ind w:firstLine="56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Раздел 2. </w:t>
      </w:r>
      <w:r w:rsidRPr="000C6754">
        <w:rPr>
          <w:b/>
          <w:sz w:val="24"/>
          <w:szCs w:val="24"/>
          <w:lang w:eastAsia="ru-RU"/>
        </w:rPr>
        <w:t>Содержание курса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b/>
          <w:sz w:val="24"/>
          <w:szCs w:val="24"/>
        </w:rPr>
        <w:t>Язык. Общие сведения о языке. Основные разделы науки о языке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color w:val="000000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Язык как система. Основные уровни языка. 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Фонетика. Лексика. </w:t>
      </w:r>
      <w:proofErr w:type="spellStart"/>
      <w:r w:rsidRPr="000C6754">
        <w:rPr>
          <w:rFonts w:eastAsia="Times New Roman"/>
          <w:color w:val="000000"/>
          <w:sz w:val="24"/>
          <w:szCs w:val="24"/>
        </w:rPr>
        <w:t>Морфемика</w:t>
      </w:r>
      <w:proofErr w:type="spellEnd"/>
      <w:r w:rsidRPr="000C6754">
        <w:rPr>
          <w:rFonts w:eastAsia="Times New Roman"/>
          <w:color w:val="000000"/>
          <w:sz w:val="24"/>
          <w:szCs w:val="24"/>
        </w:rPr>
        <w:t xml:space="preserve">. Словообразование. Морфология. Синтаксис. </w:t>
      </w:r>
      <w:r w:rsidRPr="000C6754">
        <w:rPr>
          <w:rFonts w:eastAsia="Times New Roman"/>
          <w:iCs/>
          <w:color w:val="000000"/>
          <w:sz w:val="24"/>
          <w:szCs w:val="24"/>
        </w:rPr>
        <w:t xml:space="preserve">Взаимосвязь различных единиц и уровней языка. Изобразительно-выразительные и стилистические возможности единиц различных уровней языка. 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color w:val="000000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0C6754">
        <w:rPr>
          <w:rFonts w:eastAsia="Times New Roman"/>
          <w:iCs/>
          <w:color w:val="000000"/>
          <w:sz w:val="24"/>
          <w:szCs w:val="24"/>
        </w:rPr>
        <w:t>Выдающиеся отечественные лингвисты.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b/>
          <w:sz w:val="24"/>
          <w:szCs w:val="24"/>
        </w:rPr>
        <w:t>Речь. Речевое общение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0C6754">
        <w:rPr>
          <w:rFonts w:eastAsia="Times New Roman"/>
          <w:sz w:val="24"/>
          <w:szCs w:val="24"/>
        </w:rPr>
        <w:t>аудирование</w:t>
      </w:r>
      <w:proofErr w:type="spellEnd"/>
      <w:r w:rsidRPr="000C6754">
        <w:rPr>
          <w:rFonts w:eastAsia="Times New Roman"/>
          <w:sz w:val="24"/>
          <w:szCs w:val="24"/>
        </w:rPr>
        <w:t>, говорение, письмо.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lastRenderedPageBreak/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proofErr w:type="gramStart"/>
      <w:r w:rsidRPr="000C6754">
        <w:rPr>
          <w:rFonts w:eastAsia="Times New Roman"/>
          <w:color w:val="000000"/>
          <w:sz w:val="24"/>
          <w:szCs w:val="24"/>
        </w:rPr>
        <w:t xml:space="preserve">Основные жанры научного (доклад, аннотация, </w:t>
      </w:r>
      <w:r w:rsidRPr="000C6754">
        <w:rPr>
          <w:rFonts w:eastAsia="Times New Roman"/>
          <w:iCs/>
          <w:color w:val="000000"/>
          <w:sz w:val="24"/>
          <w:szCs w:val="24"/>
        </w:rPr>
        <w:t>статья,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>тезисы, конспект</w:t>
      </w:r>
      <w:r w:rsidRPr="000C6754">
        <w:rPr>
          <w:rFonts w:eastAsia="Times New Roman"/>
          <w:color w:val="000000"/>
          <w:sz w:val="24"/>
          <w:szCs w:val="24"/>
        </w:rPr>
        <w:t xml:space="preserve">, рецензия, </w:t>
      </w:r>
      <w:r w:rsidRPr="000C6754">
        <w:rPr>
          <w:rFonts w:eastAsia="Times New Roman"/>
          <w:iCs/>
          <w:color w:val="000000"/>
          <w:sz w:val="24"/>
          <w:szCs w:val="24"/>
        </w:rPr>
        <w:t>выписки,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>реферат</w:t>
      </w:r>
      <w:r w:rsidRPr="000C6754">
        <w:rPr>
          <w:rFonts w:eastAsia="Times New Roman"/>
          <w:color w:val="000000"/>
          <w:sz w:val="24"/>
          <w:szCs w:val="24"/>
        </w:rPr>
        <w:t xml:space="preserve"> и др.), публицистического (выступление, </w:t>
      </w:r>
      <w:r w:rsidRPr="000C6754">
        <w:rPr>
          <w:rFonts w:eastAsia="Times New Roman"/>
          <w:iCs/>
          <w:color w:val="000000"/>
          <w:sz w:val="24"/>
          <w:szCs w:val="24"/>
        </w:rPr>
        <w:t>статья,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 xml:space="preserve">интервью, очерк, отзыв </w:t>
      </w:r>
      <w:r w:rsidRPr="000C6754">
        <w:rPr>
          <w:rFonts w:eastAsia="Times New Roman"/>
          <w:color w:val="000000"/>
          <w:sz w:val="24"/>
          <w:szCs w:val="24"/>
        </w:rPr>
        <w:t>и др.), официально-делового (резюме, характеристика, расписка, доверенность и др.) стилей, разговорной речи (рассказ, беседа, спор).</w:t>
      </w:r>
      <w:proofErr w:type="gramEnd"/>
      <w:r w:rsidRPr="000C6754">
        <w:rPr>
          <w:rFonts w:eastAsia="Times New Roman"/>
          <w:color w:val="000000"/>
          <w:sz w:val="24"/>
          <w:szCs w:val="24"/>
        </w:rPr>
        <w:t xml:space="preserve"> Основные виды сочинений. </w:t>
      </w:r>
      <w:r w:rsidRPr="000C6754">
        <w:rPr>
          <w:rFonts w:eastAsia="Times New Roman"/>
          <w:iCs/>
          <w:color w:val="000000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0C6754">
        <w:rPr>
          <w:rFonts w:eastAsia="Times New Roman"/>
          <w:iCs/>
          <w:color w:val="000000"/>
          <w:sz w:val="24"/>
          <w:szCs w:val="24"/>
        </w:rPr>
        <w:t>Лингво-стилистический</w:t>
      </w:r>
      <w:proofErr w:type="spellEnd"/>
      <w:proofErr w:type="gramEnd"/>
      <w:r w:rsidRPr="000C6754">
        <w:rPr>
          <w:rFonts w:eastAsia="Times New Roman"/>
          <w:iCs/>
          <w:color w:val="000000"/>
          <w:sz w:val="24"/>
          <w:szCs w:val="24"/>
        </w:rPr>
        <w:t xml:space="preserve"> анализ текстов различных функциональных разновидностей языка.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0C6754">
        <w:rPr>
          <w:rFonts w:eastAsia="Times New Roman"/>
          <w:iCs/>
          <w:color w:val="000000"/>
          <w:sz w:val="24"/>
          <w:szCs w:val="24"/>
        </w:rPr>
        <w:t>Основные признаки художественной речи</w:t>
      </w:r>
      <w:r w:rsidRPr="000C6754">
        <w:rPr>
          <w:rFonts w:eastAsia="Times New Roman"/>
          <w:i/>
          <w:iCs/>
          <w:color w:val="000000"/>
          <w:sz w:val="24"/>
          <w:szCs w:val="24"/>
        </w:rPr>
        <w:t>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Основные изобразительно-выразительные средства языка.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Текст. Признаки текста.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</w:p>
    <w:p w:rsidR="00000D95" w:rsidRPr="000C6754" w:rsidRDefault="00000D95" w:rsidP="00000D95">
      <w:pPr>
        <w:spacing w:line="240" w:lineRule="auto"/>
        <w:ind w:firstLine="567"/>
        <w:rPr>
          <w:sz w:val="24"/>
          <w:szCs w:val="24"/>
        </w:rPr>
      </w:pPr>
      <w:r w:rsidRPr="000C6754">
        <w:rPr>
          <w:rFonts w:eastAsia="Times New Roman"/>
          <w:b/>
          <w:sz w:val="24"/>
          <w:szCs w:val="24"/>
        </w:rPr>
        <w:t>Культура речи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Культура речи как раздел лингвистики. </w:t>
      </w:r>
      <w:r w:rsidRPr="000C6754">
        <w:rPr>
          <w:rFonts w:eastAsia="Times New Roman"/>
          <w:iCs/>
          <w:color w:val="000000"/>
          <w:sz w:val="24"/>
          <w:szCs w:val="24"/>
        </w:rPr>
        <w:t>Основные аспекты культуры речи: нормативный, коммуникативный и этический.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>Коммуникативная целесообразность, уместность, точность, ясность, выразительность речи</w:t>
      </w:r>
      <w:r w:rsidRPr="000C6754">
        <w:rPr>
          <w:rFonts w:eastAsia="Times New Roman"/>
          <w:color w:val="000000"/>
          <w:sz w:val="24"/>
          <w:szCs w:val="24"/>
        </w:rPr>
        <w:t xml:space="preserve">. </w:t>
      </w:r>
      <w:r w:rsidRPr="000C6754">
        <w:rPr>
          <w:rFonts w:eastAsia="Times New Roman"/>
          <w:iCs/>
          <w:color w:val="000000"/>
          <w:sz w:val="24"/>
          <w:szCs w:val="24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0C6754">
        <w:rPr>
          <w:rFonts w:eastAsia="Times New Roman"/>
          <w:color w:val="000000"/>
          <w:sz w:val="24"/>
          <w:szCs w:val="24"/>
        </w:rPr>
        <w:t>аудирования</w:t>
      </w:r>
      <w:proofErr w:type="spellEnd"/>
      <w:r w:rsidRPr="000C6754">
        <w:rPr>
          <w:rFonts w:eastAsia="Times New Roman"/>
          <w:color w:val="000000"/>
          <w:sz w:val="24"/>
          <w:szCs w:val="24"/>
        </w:rPr>
        <w:t>, говорения и письма.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Культура научного и делового общения (устная и письменная формы)</w:t>
      </w:r>
      <w:r w:rsidRPr="000C6754">
        <w:rPr>
          <w:rFonts w:eastAsia="Times New Roman"/>
          <w:i/>
          <w:iCs/>
          <w:color w:val="000000"/>
          <w:sz w:val="24"/>
          <w:szCs w:val="24"/>
        </w:rPr>
        <w:t>.</w:t>
      </w:r>
      <w:r w:rsidRPr="000C6754">
        <w:rPr>
          <w:rFonts w:eastAsia="Times New Roman"/>
          <w:color w:val="000000"/>
          <w:sz w:val="24"/>
          <w:szCs w:val="24"/>
        </w:rPr>
        <w:t xml:space="preserve"> Культура разговорной речи.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0C6754">
        <w:rPr>
          <w:rFonts w:eastAsia="Times New Roman"/>
          <w:iCs/>
          <w:color w:val="000000"/>
          <w:sz w:val="24"/>
          <w:szCs w:val="24"/>
        </w:rPr>
        <w:t>Совершенствование орфографических и пунктуационных умений и навыков.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>Соблюдение норм литературного языка в речевой практике.</w:t>
      </w:r>
      <w:r w:rsidR="00C0772C">
        <w:rPr>
          <w:rFonts w:eastAsia="Times New Roman"/>
          <w:iCs/>
          <w:color w:val="000000"/>
          <w:sz w:val="24"/>
          <w:szCs w:val="24"/>
        </w:rPr>
        <w:t xml:space="preserve"> </w:t>
      </w:r>
      <w:r w:rsidRPr="000C6754">
        <w:rPr>
          <w:rFonts w:eastAsia="Times New Roman"/>
          <w:iCs/>
          <w:color w:val="000000"/>
          <w:sz w:val="24"/>
          <w:szCs w:val="24"/>
        </w:rPr>
        <w:t>Уместность использования языковых сре</w:t>
      </w:r>
      <w:proofErr w:type="gramStart"/>
      <w:r w:rsidRPr="000C6754">
        <w:rPr>
          <w:rFonts w:eastAsia="Times New Roman"/>
          <w:iCs/>
          <w:color w:val="000000"/>
          <w:sz w:val="24"/>
          <w:szCs w:val="24"/>
        </w:rPr>
        <w:t>дств в р</w:t>
      </w:r>
      <w:proofErr w:type="gramEnd"/>
      <w:r w:rsidRPr="000C6754">
        <w:rPr>
          <w:rFonts w:eastAsia="Times New Roman"/>
          <w:iCs/>
          <w:color w:val="000000"/>
          <w:sz w:val="24"/>
          <w:szCs w:val="24"/>
        </w:rPr>
        <w:t>ечевом высказывании.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color w:val="000000"/>
          <w:sz w:val="24"/>
          <w:szCs w:val="24"/>
        </w:rPr>
      </w:pPr>
      <w:r w:rsidRPr="000C6754">
        <w:rPr>
          <w:rFonts w:eastAsia="Times New Roman"/>
          <w:color w:val="000000"/>
          <w:sz w:val="24"/>
          <w:szCs w:val="24"/>
        </w:rPr>
        <w:t>Нормативные словари современного русского языка и лингвистические справочники; их использование.</w:t>
      </w:r>
    </w:p>
    <w:p w:rsidR="00000D95" w:rsidRPr="000C6754" w:rsidRDefault="00000D95" w:rsidP="00000D95">
      <w:pPr>
        <w:spacing w:line="240" w:lineRule="auto"/>
        <w:ind w:firstLine="567"/>
        <w:rPr>
          <w:rFonts w:eastAsia="Times New Roman"/>
          <w:color w:val="000000"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82548D" w:rsidRDefault="0082548D" w:rsidP="00000D95">
      <w:pPr>
        <w:ind w:firstLine="567"/>
        <w:jc w:val="center"/>
        <w:rPr>
          <w:b/>
          <w:sz w:val="24"/>
          <w:szCs w:val="24"/>
        </w:rPr>
      </w:pPr>
    </w:p>
    <w:p w:rsidR="00000D95" w:rsidRPr="00BF7F10" w:rsidRDefault="00000D95" w:rsidP="00000D95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3. </w:t>
      </w:r>
      <w:r w:rsidRPr="000C6754">
        <w:rPr>
          <w:b/>
          <w:sz w:val="24"/>
          <w:szCs w:val="24"/>
        </w:rPr>
        <w:t xml:space="preserve">Тематическое планирование </w:t>
      </w:r>
      <w:r w:rsidR="00BF7F10">
        <w:rPr>
          <w:b/>
          <w:sz w:val="24"/>
          <w:szCs w:val="24"/>
        </w:rPr>
        <w:t>по русскому языку</w:t>
      </w:r>
    </w:p>
    <w:p w:rsidR="00000D95" w:rsidRPr="000C6754" w:rsidRDefault="00000D95" w:rsidP="00000D95">
      <w:pPr>
        <w:ind w:firstLine="567"/>
        <w:jc w:val="center"/>
        <w:rPr>
          <w:b/>
          <w:sz w:val="24"/>
          <w:szCs w:val="24"/>
        </w:rPr>
      </w:pPr>
      <w:r w:rsidRPr="000C6754">
        <w:rPr>
          <w:b/>
          <w:sz w:val="24"/>
          <w:szCs w:val="24"/>
        </w:rPr>
        <w:t>10 класс</w:t>
      </w:r>
    </w:p>
    <w:p w:rsidR="00000D95" w:rsidRPr="000C6754" w:rsidRDefault="00F1475F" w:rsidP="00000D95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70 часов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5"/>
        <w:gridCol w:w="7229"/>
        <w:gridCol w:w="1418"/>
      </w:tblGrid>
      <w:tr w:rsidR="00B5636B" w:rsidRPr="000C6754" w:rsidTr="00D12542">
        <w:trPr>
          <w:cantSplit/>
        </w:trPr>
        <w:tc>
          <w:tcPr>
            <w:tcW w:w="1135" w:type="dxa"/>
            <w:vMerge w:val="restart"/>
          </w:tcPr>
          <w:p w:rsidR="00B5636B" w:rsidRPr="00F04DB9" w:rsidRDefault="00B5636B" w:rsidP="00B5636B">
            <w:pPr>
              <w:pStyle w:val="a7"/>
              <w:tabs>
                <w:tab w:val="left" w:pos="209"/>
              </w:tabs>
              <w:ind w:right="3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D12542">
              <w:rPr>
                <w:sz w:val="24"/>
                <w:szCs w:val="24"/>
              </w:rPr>
              <w:t>п./п.</w:t>
            </w:r>
          </w:p>
        </w:tc>
        <w:tc>
          <w:tcPr>
            <w:tcW w:w="7229" w:type="dxa"/>
            <w:vMerge w:val="restart"/>
          </w:tcPr>
          <w:p w:rsidR="00B5636B" w:rsidRPr="000C6754" w:rsidRDefault="00B5636B" w:rsidP="00B5636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урока</w:t>
            </w:r>
          </w:p>
        </w:tc>
        <w:tc>
          <w:tcPr>
            <w:tcW w:w="1418" w:type="dxa"/>
            <w:tcBorders>
              <w:bottom w:val="nil"/>
            </w:tcBorders>
          </w:tcPr>
          <w:p w:rsidR="00B5636B" w:rsidRPr="000C6754" w:rsidRDefault="00B5636B" w:rsidP="0007290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B5636B" w:rsidRPr="000C6754" w:rsidTr="00D12542">
        <w:trPr>
          <w:cantSplit/>
          <w:trHeight w:val="70"/>
        </w:trPr>
        <w:tc>
          <w:tcPr>
            <w:tcW w:w="1135" w:type="dxa"/>
            <w:vMerge/>
          </w:tcPr>
          <w:p w:rsidR="00B5636B" w:rsidRPr="00F04DB9" w:rsidRDefault="00B5636B" w:rsidP="00072908">
            <w:pPr>
              <w:pStyle w:val="a7"/>
              <w:tabs>
                <w:tab w:val="left" w:pos="209"/>
              </w:tabs>
              <w:ind w:right="351" w:firstLine="0"/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B5636B" w:rsidRPr="000C6754" w:rsidRDefault="00B5636B" w:rsidP="00072908">
            <w:pPr>
              <w:spacing w:line="240" w:lineRule="auto"/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5636B" w:rsidRPr="000C6754" w:rsidRDefault="00B5636B" w:rsidP="00072908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F03C8" w:rsidRPr="000C6754" w:rsidTr="00D12542">
        <w:trPr>
          <w:cantSplit/>
        </w:trPr>
        <w:tc>
          <w:tcPr>
            <w:tcW w:w="1135" w:type="dxa"/>
          </w:tcPr>
          <w:p w:rsidR="000F03C8" w:rsidRDefault="000F03C8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F03C8" w:rsidRPr="009B14C2" w:rsidRDefault="009B14C2" w:rsidP="000F03C8">
            <w:pPr>
              <w:spacing w:line="240" w:lineRule="auto"/>
              <w:ind w:firstLine="237"/>
              <w:jc w:val="left"/>
              <w:rPr>
                <w:b/>
                <w:sz w:val="24"/>
                <w:szCs w:val="24"/>
              </w:rPr>
            </w:pPr>
            <w:r w:rsidRPr="009B14C2">
              <w:rPr>
                <w:b/>
                <w:sz w:val="24"/>
                <w:szCs w:val="24"/>
              </w:rPr>
              <w:t xml:space="preserve">Повторение изученного в </w:t>
            </w:r>
            <w:r w:rsidR="00D12542">
              <w:rPr>
                <w:b/>
                <w:sz w:val="24"/>
                <w:szCs w:val="24"/>
              </w:rPr>
              <w:t xml:space="preserve"> курсе русского языка       7-9 классов</w:t>
            </w:r>
            <w:r w:rsidRPr="009B14C2">
              <w:rPr>
                <w:b/>
                <w:sz w:val="24"/>
                <w:szCs w:val="24"/>
              </w:rPr>
              <w:t xml:space="preserve"> (3 ч.)</w:t>
            </w:r>
          </w:p>
        </w:tc>
        <w:tc>
          <w:tcPr>
            <w:tcW w:w="1418" w:type="dxa"/>
          </w:tcPr>
          <w:p w:rsidR="000F03C8" w:rsidRDefault="000F03C8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0F03C8" w:rsidRPr="000C6754" w:rsidTr="00D12542">
        <w:trPr>
          <w:cantSplit/>
        </w:trPr>
        <w:tc>
          <w:tcPr>
            <w:tcW w:w="1135" w:type="dxa"/>
          </w:tcPr>
          <w:p w:rsidR="000F03C8" w:rsidRPr="00F04DB9" w:rsidRDefault="000F03C8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F03C8" w:rsidRPr="000C6754" w:rsidRDefault="000F03C8" w:rsidP="000F03C8">
            <w:pPr>
              <w:spacing w:line="240" w:lineRule="auto"/>
              <w:ind w:firstLine="23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по темам: «Правописание наречий», «Правописание предлогов и союзов», «Правописание НЕ и НИ с разными частями речи».</w:t>
            </w:r>
          </w:p>
        </w:tc>
        <w:tc>
          <w:tcPr>
            <w:tcW w:w="1418" w:type="dxa"/>
          </w:tcPr>
          <w:p w:rsidR="000F03C8" w:rsidRPr="000C6754" w:rsidRDefault="000F03C8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03C8" w:rsidRPr="000C6754" w:rsidTr="00D12542">
        <w:trPr>
          <w:cantSplit/>
        </w:trPr>
        <w:tc>
          <w:tcPr>
            <w:tcW w:w="1135" w:type="dxa"/>
          </w:tcPr>
          <w:p w:rsidR="000F03C8" w:rsidRPr="00F04DB9" w:rsidRDefault="000F03C8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0F03C8" w:rsidRPr="000C6754" w:rsidRDefault="000F03C8" w:rsidP="000F03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по темам: «Словосочетание. Синтаксис простого предложения», «Знаки препинания в предложениях с однородными и обособленными членами, вводными словами и обращениями».</w:t>
            </w:r>
          </w:p>
        </w:tc>
        <w:tc>
          <w:tcPr>
            <w:tcW w:w="1418" w:type="dxa"/>
          </w:tcPr>
          <w:p w:rsidR="000F03C8" w:rsidRPr="000C6754" w:rsidRDefault="000F03C8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03C8" w:rsidRPr="000C6754" w:rsidTr="00D12542">
        <w:trPr>
          <w:cantSplit/>
        </w:trPr>
        <w:tc>
          <w:tcPr>
            <w:tcW w:w="1135" w:type="dxa"/>
          </w:tcPr>
          <w:p w:rsidR="000F03C8" w:rsidRPr="00F04DB9" w:rsidRDefault="000F03C8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0F03C8" w:rsidRPr="000C6754" w:rsidRDefault="000F03C8" w:rsidP="009B14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по темам:</w:t>
            </w:r>
            <w:r w:rsidR="009B14C2">
              <w:rPr>
                <w:sz w:val="24"/>
                <w:szCs w:val="24"/>
              </w:rPr>
              <w:t xml:space="preserve"> «Синтаксис сложного предложения», «Употребление знаков препинания».</w:t>
            </w:r>
          </w:p>
        </w:tc>
        <w:tc>
          <w:tcPr>
            <w:tcW w:w="1418" w:type="dxa"/>
          </w:tcPr>
          <w:p w:rsidR="000F03C8" w:rsidRPr="000C6754" w:rsidRDefault="000F03C8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2548D" w:rsidRPr="000C6754" w:rsidTr="00D12542">
        <w:trPr>
          <w:cantSplit/>
        </w:trPr>
        <w:tc>
          <w:tcPr>
            <w:tcW w:w="1135" w:type="dxa"/>
          </w:tcPr>
          <w:p w:rsidR="0082548D" w:rsidRDefault="0082548D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82548D" w:rsidRPr="0082548D" w:rsidRDefault="0082548D" w:rsidP="00072908">
            <w:pPr>
              <w:spacing w:line="240" w:lineRule="auto"/>
              <w:ind w:firstLine="237"/>
              <w:rPr>
                <w:b/>
                <w:sz w:val="24"/>
                <w:szCs w:val="24"/>
              </w:rPr>
            </w:pPr>
            <w:r w:rsidRPr="0082548D">
              <w:rPr>
                <w:b/>
                <w:sz w:val="24"/>
                <w:szCs w:val="24"/>
              </w:rPr>
              <w:t>Русский язык — национальный язык русского народа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(2 ч.)</w:t>
            </w:r>
          </w:p>
        </w:tc>
        <w:tc>
          <w:tcPr>
            <w:tcW w:w="1418" w:type="dxa"/>
          </w:tcPr>
          <w:p w:rsidR="0082548D" w:rsidRPr="000C6754" w:rsidRDefault="0082548D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 Русский язык — национальный язык русского народа, государственный язык РФ и язык межнационального общения. Отражение в языке материальной и духовной культуры русского народа.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82548D" w:rsidRPr="000C6754" w:rsidTr="00D12542">
        <w:trPr>
          <w:cantSplit/>
        </w:trPr>
        <w:tc>
          <w:tcPr>
            <w:tcW w:w="1135" w:type="dxa"/>
          </w:tcPr>
          <w:p w:rsidR="0082548D" w:rsidRDefault="0082548D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82548D" w:rsidRPr="000C6754" w:rsidRDefault="0082548D" w:rsidP="0082548D">
            <w:pPr>
              <w:spacing w:line="240" w:lineRule="auto"/>
              <w:ind w:firstLine="237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Фонетика. Орфоэпия. Лексика (14 ч.)</w:t>
            </w:r>
          </w:p>
        </w:tc>
        <w:tc>
          <w:tcPr>
            <w:tcW w:w="1418" w:type="dxa"/>
          </w:tcPr>
          <w:p w:rsidR="0082548D" w:rsidRPr="000C6754" w:rsidRDefault="0082548D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Фонетика и графика. Повторение ключевых теоретических понятий разделов «Фонетика» и «Графика». Практикум по фонетическому анализу слов.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Орфоэпия. Основные орфоэпические нормы русского языка. Орфоэпические словари. Звукопись как изобразительное средство.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Фонетика и орфография. Принципы русской орфографии. Правописание безударных гласных, звонких, глухих и непроизносимых согласных, гласных после шипящих и </w:t>
            </w:r>
            <w:proofErr w:type="gramStart"/>
            <w:r w:rsidRPr="000C6754">
              <w:rPr>
                <w:sz w:val="24"/>
                <w:szCs w:val="24"/>
              </w:rPr>
              <w:t>Ц</w:t>
            </w:r>
            <w:proofErr w:type="gramEnd"/>
            <w:r w:rsidRPr="000C6754">
              <w:rPr>
                <w:sz w:val="24"/>
                <w:szCs w:val="24"/>
              </w:rPr>
              <w:t>, разделительных Ъ и Ь знаков.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Лексика как раздел науки о языке. Лексическое значение слова. Однозначные и многозначные слова. Прямое и переносное значение. Омонимы. Синонимы и антонимы. Художественно-выразительные средства языка, основанные на синонимии и антонимии, многозначности слова. Толковые словари.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Русская лексика с точки зрения происхождения и употребления.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</w:t>
            </w:r>
            <w:r w:rsidR="00B5636B" w:rsidRPr="00F04DB9"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Русская фразеология, происхождение и сфера использования фразеологизмов, их изобразительные возможности. Фразеологические словари.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636B" w:rsidRPr="00F04DB9"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Урок-практикум по лексико-фразеологическому анализу текста.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636B" w:rsidRPr="00F04DB9"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Контрольное тестирование по фонетике, орфоэпии и лексике.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82548D" w:rsidRPr="000C6754" w:rsidTr="00D12542">
        <w:trPr>
          <w:cantSplit/>
        </w:trPr>
        <w:tc>
          <w:tcPr>
            <w:tcW w:w="1135" w:type="dxa"/>
          </w:tcPr>
          <w:p w:rsidR="0082548D" w:rsidRDefault="0082548D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82548D" w:rsidRPr="000C6754" w:rsidRDefault="00F1475F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Морфемика</w:t>
            </w:r>
            <w:proofErr w:type="spellEnd"/>
            <w:r>
              <w:rPr>
                <w:b/>
                <w:sz w:val="24"/>
                <w:szCs w:val="24"/>
              </w:rPr>
              <w:t xml:space="preserve"> и морфология (25</w:t>
            </w:r>
            <w:r w:rsidR="0082548D">
              <w:rPr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418" w:type="dxa"/>
          </w:tcPr>
          <w:p w:rsidR="0082548D" w:rsidRPr="000C6754" w:rsidRDefault="0082548D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636B" w:rsidRPr="00F04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-21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proofErr w:type="spellStart"/>
            <w:r w:rsidRPr="000C6754">
              <w:rPr>
                <w:sz w:val="24"/>
                <w:szCs w:val="24"/>
              </w:rPr>
              <w:t>Морфемика</w:t>
            </w:r>
            <w:proofErr w:type="spellEnd"/>
            <w:r w:rsidRPr="000C6754">
              <w:rPr>
                <w:sz w:val="24"/>
                <w:szCs w:val="24"/>
              </w:rPr>
              <w:t xml:space="preserve"> и словообразование. Значения морфем, их многозначность и омонимичность. Изобразительные ресурсы русского словообразования. 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22-23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Способы образования слов в русском языке. Правописание приставок и чередующихся гласных в корне.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Морфология как раздел науки о языке. Система частей речи в русском языке, их категориальные признаки.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25-27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Лексико-грамматические особенности и стилистические возможности именных частей речи. Грамматические нормы их использования.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3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28-30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Лексико-грамматические особенности и стилистические возможности глаголов, причастий, деепричастий и наречий. Грамматические нормы их использования.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3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Служебные части речи. Специфика их использования в тексте. 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Трудные случаи правописания окончаний различных частей речи.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35-38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Трудные случаи правописания суффиксов различных частей речи. Н и НН в различных частях речи.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4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39-41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Выбор слитного, раздельного и дефисного написания слов с опорой на определение части речи.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3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42-43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Правописание НЕ и НИ с разными частями речи.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Контрольная работа по </w:t>
            </w:r>
            <w:proofErr w:type="spellStart"/>
            <w:r w:rsidRPr="000C6754">
              <w:rPr>
                <w:sz w:val="24"/>
                <w:szCs w:val="24"/>
              </w:rPr>
              <w:t>морфемике</w:t>
            </w:r>
            <w:proofErr w:type="spellEnd"/>
            <w:r w:rsidRPr="000C6754">
              <w:rPr>
                <w:sz w:val="24"/>
                <w:szCs w:val="24"/>
              </w:rPr>
              <w:t xml:space="preserve"> и морфологии.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D02C89" w:rsidRPr="000C6754" w:rsidTr="00D12542">
        <w:trPr>
          <w:cantSplit/>
        </w:trPr>
        <w:tc>
          <w:tcPr>
            <w:tcW w:w="1135" w:type="dxa"/>
          </w:tcPr>
          <w:p w:rsidR="00D02C89" w:rsidRDefault="00D02C89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02C89" w:rsidRPr="000C6754" w:rsidRDefault="00F1475F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 и его строение (16</w:t>
            </w:r>
            <w:r w:rsidR="00D02C89">
              <w:rPr>
                <w:rFonts w:eastAsia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418" w:type="dxa"/>
          </w:tcPr>
          <w:p w:rsidR="00D02C89" w:rsidRPr="000C6754" w:rsidRDefault="00D02C89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45-46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Текст. Признаки текста. Типы и средства связи между частями текста; цепная и параллельная связь. 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Абзац.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48-50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Типы речи: повествование, описание, рассуждение, их характерные особенности.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3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51-52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Урок-практикум по комплексному анализу текста.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53-56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Сокращение текста. План. Тезисы. Конспект. Аннотация. 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4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57-60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Оценка текста. Отзыв и рецензия 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4</w:t>
            </w:r>
          </w:p>
        </w:tc>
      </w:tr>
      <w:tr w:rsidR="00D02C89" w:rsidRPr="000C6754" w:rsidTr="00D12542">
        <w:trPr>
          <w:cantSplit/>
        </w:trPr>
        <w:tc>
          <w:tcPr>
            <w:tcW w:w="1135" w:type="dxa"/>
          </w:tcPr>
          <w:p w:rsidR="00D02C89" w:rsidRDefault="00D02C89" w:rsidP="00072908">
            <w:pPr>
              <w:pStyle w:val="a7"/>
              <w:tabs>
                <w:tab w:val="left" w:pos="351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02C89" w:rsidRPr="000C6754" w:rsidRDefault="00D02C89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Культура речи.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Языковая норма (5 ч.)</w:t>
            </w:r>
          </w:p>
        </w:tc>
        <w:tc>
          <w:tcPr>
            <w:tcW w:w="1418" w:type="dxa"/>
          </w:tcPr>
          <w:p w:rsidR="00D02C89" w:rsidRPr="000C6754" w:rsidRDefault="00D02C89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351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 xml:space="preserve">Культура речи. </w:t>
            </w:r>
            <w:proofErr w:type="gramStart"/>
            <w:r w:rsidRPr="000C6754">
              <w:rPr>
                <w:sz w:val="24"/>
                <w:szCs w:val="24"/>
              </w:rPr>
              <w:t>Основные аспекты культуры речи: нормативный, коммуникативный и этический).</w:t>
            </w:r>
            <w:proofErr w:type="gramEnd"/>
            <w:r w:rsidRPr="000C6754">
              <w:rPr>
                <w:sz w:val="24"/>
                <w:szCs w:val="24"/>
              </w:rPr>
              <w:t xml:space="preserve"> Языковая норма и ее основные особенности.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Орфоэпические нормы. Роль орфоэпии в устном общении.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Лексические нормы. Употребление слов в строгом соответствии с его лексическим значением. Нарушения лексических норм, характерные для современной речи.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1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64-65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Грамматические нормы (морфологические и синтаксические). Нормативное употребление форм слов. Нормативное построение словосочетаний, правильное употребление предлогов. Нормативные словари современного русского языка.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  <w:tr w:rsidR="00D02C89" w:rsidRPr="000C6754" w:rsidTr="00D12542">
        <w:trPr>
          <w:cantSplit/>
        </w:trPr>
        <w:tc>
          <w:tcPr>
            <w:tcW w:w="1135" w:type="dxa"/>
          </w:tcPr>
          <w:p w:rsidR="00D02C89" w:rsidRDefault="00D02C89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D02C89" w:rsidRDefault="00D02C89" w:rsidP="000407F2">
            <w:pPr>
              <w:spacing w:line="240" w:lineRule="auto"/>
              <w:ind w:firstLine="237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Итоговое повторение и контроль (5 ч.)</w:t>
            </w:r>
          </w:p>
        </w:tc>
        <w:tc>
          <w:tcPr>
            <w:tcW w:w="1418" w:type="dxa"/>
          </w:tcPr>
          <w:p w:rsidR="00D02C89" w:rsidRDefault="00D02C89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66-68</w:t>
            </w:r>
          </w:p>
        </w:tc>
        <w:tc>
          <w:tcPr>
            <w:tcW w:w="7229" w:type="dxa"/>
          </w:tcPr>
          <w:p w:rsidR="00B5636B" w:rsidRPr="000C6754" w:rsidRDefault="00D12542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курсе русского языка в 10 классе</w:t>
            </w:r>
            <w:r w:rsidR="00B5636B" w:rsidRPr="000C675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5636B" w:rsidRPr="000C6754" w:rsidRDefault="00D12542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636B" w:rsidRPr="000C6754" w:rsidTr="00D12542">
        <w:trPr>
          <w:cantSplit/>
        </w:trPr>
        <w:tc>
          <w:tcPr>
            <w:tcW w:w="1135" w:type="dxa"/>
          </w:tcPr>
          <w:p w:rsidR="00B5636B" w:rsidRPr="00F04DB9" w:rsidRDefault="00D12542" w:rsidP="00072908">
            <w:pPr>
              <w:pStyle w:val="a7"/>
              <w:tabs>
                <w:tab w:val="left" w:pos="209"/>
              </w:tabs>
              <w:ind w:right="3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7229" w:type="dxa"/>
          </w:tcPr>
          <w:p w:rsidR="00B5636B" w:rsidRPr="000C6754" w:rsidRDefault="00B5636B" w:rsidP="00072908">
            <w:pPr>
              <w:spacing w:line="240" w:lineRule="auto"/>
              <w:ind w:firstLine="237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Итоговая зачетная работа.</w:t>
            </w:r>
          </w:p>
        </w:tc>
        <w:tc>
          <w:tcPr>
            <w:tcW w:w="1418" w:type="dxa"/>
          </w:tcPr>
          <w:p w:rsidR="00B5636B" w:rsidRPr="000C6754" w:rsidRDefault="00B5636B" w:rsidP="00072908">
            <w:pPr>
              <w:spacing w:line="240" w:lineRule="auto"/>
              <w:ind w:firstLine="222"/>
              <w:rPr>
                <w:sz w:val="24"/>
                <w:szCs w:val="24"/>
              </w:rPr>
            </w:pPr>
            <w:r w:rsidRPr="000C6754">
              <w:rPr>
                <w:sz w:val="24"/>
                <w:szCs w:val="24"/>
              </w:rPr>
              <w:t>2</w:t>
            </w:r>
          </w:p>
        </w:tc>
      </w:tr>
    </w:tbl>
    <w:p w:rsidR="00000D95" w:rsidRPr="000C6754" w:rsidRDefault="00000D95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524E9C">
      <w:pPr>
        <w:ind w:firstLine="0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3B4287" w:rsidRDefault="003B4287" w:rsidP="00000D95">
      <w:pPr>
        <w:ind w:firstLine="567"/>
        <w:jc w:val="center"/>
        <w:rPr>
          <w:b/>
          <w:sz w:val="24"/>
          <w:szCs w:val="24"/>
        </w:rPr>
      </w:pPr>
    </w:p>
    <w:p w:rsidR="00000D95" w:rsidRPr="00C04521" w:rsidRDefault="00000D95" w:rsidP="00F4229B">
      <w:pPr>
        <w:pStyle w:val="a7"/>
        <w:ind w:firstLine="0"/>
        <w:rPr>
          <w:sz w:val="24"/>
          <w:szCs w:val="24"/>
          <w:lang w:val="en-US"/>
        </w:rPr>
      </w:pPr>
    </w:p>
    <w:bookmarkEnd w:id="0"/>
    <w:p w:rsidR="00000D95" w:rsidRPr="000C6754" w:rsidRDefault="00000D95" w:rsidP="00000D95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</w:p>
    <w:p w:rsidR="00DC3CFD" w:rsidRPr="00C04521" w:rsidRDefault="00DC3CFD" w:rsidP="00C04521">
      <w:pPr>
        <w:ind w:firstLine="0"/>
        <w:rPr>
          <w:lang w:val="en-US"/>
        </w:rPr>
      </w:pPr>
      <w:bookmarkStart w:id="1" w:name="_GoBack"/>
      <w:bookmarkEnd w:id="1"/>
    </w:p>
    <w:sectPr w:rsidR="00DC3CFD" w:rsidRPr="00C04521" w:rsidSect="00D46413">
      <w:headerReference w:type="default" r:id="rId8"/>
      <w:pgSz w:w="11906" w:h="16838"/>
      <w:pgMar w:top="567" w:right="567" w:bottom="567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45F" w:rsidRDefault="0049145F" w:rsidP="0049145F">
      <w:pPr>
        <w:spacing w:line="240" w:lineRule="auto"/>
      </w:pPr>
      <w:r>
        <w:separator/>
      </w:r>
    </w:p>
  </w:endnote>
  <w:endnote w:type="continuationSeparator" w:id="1">
    <w:p w:rsidR="0049145F" w:rsidRDefault="0049145F" w:rsidP="00491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45F" w:rsidRDefault="0049145F" w:rsidP="0049145F">
      <w:pPr>
        <w:spacing w:line="240" w:lineRule="auto"/>
      </w:pPr>
      <w:r>
        <w:separator/>
      </w:r>
    </w:p>
  </w:footnote>
  <w:footnote w:type="continuationSeparator" w:id="1">
    <w:p w:rsidR="0049145F" w:rsidRDefault="0049145F" w:rsidP="004914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EE8" w:rsidRPr="000C6754" w:rsidRDefault="00CA1D17" w:rsidP="00466D7C">
    <w:pPr>
      <w:pStyle w:val="a5"/>
      <w:jc w:val="right"/>
      <w:rPr>
        <w:sz w:val="24"/>
        <w:szCs w:val="24"/>
      </w:rPr>
    </w:pPr>
    <w:r w:rsidRPr="000C6754">
      <w:rPr>
        <w:sz w:val="24"/>
        <w:szCs w:val="24"/>
      </w:rPr>
      <w:fldChar w:fldCharType="begin"/>
    </w:r>
    <w:r w:rsidR="00000D95" w:rsidRPr="000C6754">
      <w:rPr>
        <w:sz w:val="24"/>
        <w:szCs w:val="24"/>
      </w:rPr>
      <w:instrText>PAGE   \* MERGEFORMAT</w:instrText>
    </w:r>
    <w:r w:rsidRPr="000C6754">
      <w:rPr>
        <w:sz w:val="24"/>
        <w:szCs w:val="24"/>
      </w:rPr>
      <w:fldChar w:fldCharType="separate"/>
    </w:r>
    <w:r w:rsidR="000407F2">
      <w:rPr>
        <w:noProof/>
        <w:sz w:val="24"/>
        <w:szCs w:val="24"/>
      </w:rPr>
      <w:t>4</w:t>
    </w:r>
    <w:r w:rsidRPr="000C6754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34B"/>
    <w:multiLevelType w:val="hybridMultilevel"/>
    <w:tmpl w:val="435ED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1D77"/>
    <w:rsid w:val="00000D95"/>
    <w:rsid w:val="000407F2"/>
    <w:rsid w:val="00051EBB"/>
    <w:rsid w:val="000F03C8"/>
    <w:rsid w:val="003A6DCF"/>
    <w:rsid w:val="003B4287"/>
    <w:rsid w:val="0049145F"/>
    <w:rsid w:val="00524E9C"/>
    <w:rsid w:val="006D4366"/>
    <w:rsid w:val="006E09DE"/>
    <w:rsid w:val="006F28F9"/>
    <w:rsid w:val="0082548D"/>
    <w:rsid w:val="009922AE"/>
    <w:rsid w:val="009B14C2"/>
    <w:rsid w:val="00A561FD"/>
    <w:rsid w:val="00B5636B"/>
    <w:rsid w:val="00BF7F10"/>
    <w:rsid w:val="00C04521"/>
    <w:rsid w:val="00C0772C"/>
    <w:rsid w:val="00C11D77"/>
    <w:rsid w:val="00CA1D17"/>
    <w:rsid w:val="00D02C89"/>
    <w:rsid w:val="00D0508D"/>
    <w:rsid w:val="00D12542"/>
    <w:rsid w:val="00D46413"/>
    <w:rsid w:val="00D500C0"/>
    <w:rsid w:val="00DC3CFD"/>
    <w:rsid w:val="00F1475F"/>
    <w:rsid w:val="00F42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0D95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000D95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000D9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header"/>
    <w:basedOn w:val="a0"/>
    <w:link w:val="a6"/>
    <w:uiPriority w:val="99"/>
    <w:rsid w:val="00000D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0D95"/>
    <w:rPr>
      <w:rFonts w:ascii="Times New Roman" w:eastAsia="Calibri" w:hAnsi="Times New Roman" w:cs="Times New Roman"/>
      <w:sz w:val="28"/>
    </w:rPr>
  </w:style>
  <w:style w:type="paragraph" w:styleId="a7">
    <w:name w:val="No Spacing"/>
    <w:uiPriority w:val="1"/>
    <w:qFormat/>
    <w:rsid w:val="00000D95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8">
    <w:name w:val="footer"/>
    <w:basedOn w:val="a0"/>
    <w:link w:val="a9"/>
    <w:uiPriority w:val="99"/>
    <w:semiHidden/>
    <w:unhideWhenUsed/>
    <w:rsid w:val="00D4641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46413"/>
    <w:rPr>
      <w:rFonts w:ascii="Times New Roman" w:eastAsia="Calibri" w:hAnsi="Times New Roman" w:cs="Times New Roman"/>
      <w:sz w:val="28"/>
    </w:rPr>
  </w:style>
  <w:style w:type="table" w:styleId="aa">
    <w:name w:val="Table Grid"/>
    <w:basedOn w:val="a2"/>
    <w:uiPriority w:val="59"/>
    <w:rsid w:val="0082548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0D95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000D95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000D9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header"/>
    <w:basedOn w:val="a0"/>
    <w:link w:val="a6"/>
    <w:uiPriority w:val="99"/>
    <w:rsid w:val="00000D9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1"/>
    <w:link w:val="a5"/>
    <w:uiPriority w:val="99"/>
    <w:rsid w:val="00000D95"/>
    <w:rPr>
      <w:rFonts w:ascii="Times New Roman" w:eastAsia="Calibri" w:hAnsi="Times New Roman" w:cs="Times New Roman"/>
      <w:sz w:val="28"/>
      <w:lang w:val="x-none"/>
    </w:rPr>
  </w:style>
  <w:style w:type="paragraph" w:styleId="a7">
    <w:name w:val="No Spacing"/>
    <w:uiPriority w:val="1"/>
    <w:qFormat/>
    <w:rsid w:val="00000D95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530B-D005-4A70-934E-66AD421C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2178</Words>
  <Characters>12420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Маркетолог Дорохов Дизайн</dc:creator>
  <cp:keywords/>
  <dc:description/>
  <cp:lastModifiedBy>Галина Ивановна</cp:lastModifiedBy>
  <cp:revision>18</cp:revision>
  <dcterms:created xsi:type="dcterms:W3CDTF">2019-12-24T14:15:00Z</dcterms:created>
  <dcterms:modified xsi:type="dcterms:W3CDTF">2020-09-21T06:52:00Z</dcterms:modified>
</cp:coreProperties>
</file>